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both"/>
        <w:rPr>
          <w:rFonts w:ascii="Gill Sans" w:cs="Gill Sans" w:eastAsia="Gill Sans" w:hAnsi="Gill Sans"/>
          <w:b w:val="1"/>
          <w:sz w:val="24"/>
          <w:szCs w:val="24"/>
        </w:rPr>
      </w:pPr>
      <w:r w:rsidDel="00000000" w:rsidR="00000000" w:rsidRPr="00000000">
        <w:rPr>
          <w:rFonts w:ascii="Gill Sans" w:cs="Gill Sans" w:eastAsia="Gill Sans" w:hAnsi="Gill Sans"/>
          <w:sz w:val="17"/>
          <w:szCs w:val="17"/>
          <w:rtl w:val="0"/>
        </w:rPr>
        <w:t xml:space="preserve"> </w:t>
      </w:r>
      <w:r w:rsidDel="00000000" w:rsidR="00000000" w:rsidRPr="00000000">
        <w:rPr>
          <w:rFonts w:ascii="Gill Sans" w:cs="Gill Sans" w:eastAsia="Gill Sans" w:hAnsi="Gill Sans"/>
          <w:b w:val="1"/>
          <w:color w:val="fb0007"/>
          <w:sz w:val="24"/>
          <w:szCs w:val="24"/>
          <w:rtl w:val="0"/>
        </w:rPr>
        <w:t xml:space="preserve">LOWE’S: </w:t>
      </w:r>
      <w:r w:rsidDel="00000000" w:rsidR="00000000" w:rsidRPr="00000000">
        <w:rPr>
          <w:rFonts w:ascii="Gill Sans" w:cs="Gill Sans" w:eastAsia="Gill Sans" w:hAnsi="Gill Sans"/>
          <w:b w:val="1"/>
          <w:sz w:val="24"/>
          <w:szCs w:val="24"/>
          <w:rtl w:val="0"/>
        </w:rPr>
        <w:t xml:space="preserve">PROJECT SOURCE </w:t>
      </w:r>
      <w:r w:rsidDel="00000000" w:rsidR="00000000" w:rsidRPr="00000000">
        <w:rPr>
          <w:rFonts w:ascii="Gill Sans" w:cs="Gill Sans" w:eastAsia="Gill Sans" w:hAnsi="Gill Sans"/>
          <w:b w:val="1"/>
          <w:color w:val="fb0007"/>
          <w:sz w:val="24"/>
          <w:szCs w:val="24"/>
          <w:rtl w:val="0"/>
        </w:rPr>
        <w:t xml:space="preserve">|</w:t>
      </w:r>
      <w:r w:rsidDel="00000000" w:rsidR="00000000" w:rsidRPr="00000000">
        <w:rPr>
          <w:rFonts w:ascii="Gill Sans" w:cs="Gill Sans" w:eastAsia="Gill Sans" w:hAnsi="Gill Sans"/>
          <w:b w:val="1"/>
          <w:sz w:val="24"/>
          <w:szCs w:val="24"/>
          <w:rtl w:val="0"/>
        </w:rPr>
        <w:t xml:space="preserve"> MISTING PRODUCTS </w:t>
      </w:r>
      <w:r w:rsidDel="00000000" w:rsidR="00000000" w:rsidRPr="00000000">
        <w:rPr>
          <w:rFonts w:ascii="Gill Sans" w:cs="Gill Sans" w:eastAsia="Gill Sans" w:hAnsi="Gill Sans"/>
          <w:b w:val="1"/>
          <w:color w:val="fb0007"/>
          <w:sz w:val="24"/>
          <w:szCs w:val="24"/>
          <w:rtl w:val="0"/>
        </w:rPr>
        <w:t xml:space="preserve">|</w:t>
      </w:r>
      <w:r w:rsidDel="00000000" w:rsidR="00000000" w:rsidRPr="00000000">
        <w:rPr>
          <w:rFonts w:ascii="Gill Sans" w:cs="Gill Sans" w:eastAsia="Gill Sans" w:hAnsi="Gill Sans"/>
          <w:b w:val="1"/>
          <w:sz w:val="24"/>
          <w:szCs w:val="24"/>
          <w:rtl w:val="0"/>
        </w:rPr>
        <w:t xml:space="preserve"> PRESS RELEASE</w:t>
      </w:r>
    </w:p>
    <w:p w:rsidR="00000000" w:rsidDel="00000000" w:rsidP="00000000" w:rsidRDefault="00000000" w:rsidRPr="00000000" w14:paraId="00000002">
      <w:pPr>
        <w:widowControl w:val="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3">
      <w:pPr>
        <w:widowControl w:val="0"/>
        <w:jc w:val="both"/>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shd w:fill="ffff0b" w:val="clear"/>
          <w:rtl w:val="0"/>
        </w:rPr>
        <w:t xml:space="preserve">[Press Release]</w:t>
      </w:r>
      <w:r w:rsidDel="00000000" w:rsidR="00000000" w:rsidRPr="00000000">
        <w:rPr>
          <w:rFonts w:ascii="Gill Sans" w:cs="Gill Sans" w:eastAsia="Gill Sans" w:hAnsi="Gill Sans"/>
          <w:b w:val="1"/>
          <w:sz w:val="24"/>
          <w:szCs w:val="24"/>
          <w:rtl w:val="0"/>
        </w:rPr>
        <w:t xml:space="preserve"> </w:t>
      </w:r>
    </w:p>
    <w:p w:rsidR="00000000" w:rsidDel="00000000" w:rsidP="00000000" w:rsidRDefault="00000000" w:rsidRPr="00000000" w14:paraId="00000004">
      <w:pPr>
        <w:widowControl w:val="0"/>
        <w:ind w:left="0" w:firstLine="0"/>
        <w:jc w:val="both"/>
        <w:rPr>
          <w:rFonts w:ascii="Gill Sans" w:cs="Gill Sans" w:eastAsia="Gill Sans" w:hAnsi="Gill Sans"/>
          <w:sz w:val="24"/>
          <w:szCs w:val="24"/>
        </w:rPr>
      </w:pPr>
      <w:r w:rsidDel="00000000" w:rsidR="00000000" w:rsidRPr="00000000">
        <w:rPr>
          <w:rFonts w:ascii="Gill Sans" w:cs="Gill Sans" w:eastAsia="Gill Sans" w:hAnsi="Gill Sans"/>
          <w:color w:val="fb0007"/>
          <w:sz w:val="24"/>
          <w:szCs w:val="24"/>
          <w:rtl w:val="0"/>
        </w:rPr>
        <w:t xml:space="preserve">Header: </w:t>
        <w:tab/>
      </w:r>
      <w:r w:rsidDel="00000000" w:rsidR="00000000" w:rsidRPr="00000000">
        <w:rPr>
          <w:rFonts w:ascii="Gill Sans" w:cs="Gill Sans" w:eastAsia="Gill Sans" w:hAnsi="Gill Sans"/>
          <w:sz w:val="24"/>
          <w:szCs w:val="24"/>
          <w:rtl w:val="0"/>
        </w:rPr>
        <w:t xml:space="preserve">Lowe’s launches four brand new, </w:t>
      </w:r>
      <w:r w:rsidDel="00000000" w:rsidR="00000000" w:rsidRPr="00000000">
        <w:rPr>
          <w:rFonts w:ascii="Gill Sans" w:cs="Gill Sans" w:eastAsia="Gill Sans" w:hAnsi="Gill Sans"/>
          <w:i w:val="1"/>
          <w:sz w:val="24"/>
          <w:szCs w:val="24"/>
          <w:rtl w:val="0"/>
        </w:rPr>
        <w:t xml:space="preserve">beat-the-heat</w:t>
      </w:r>
      <w:r w:rsidDel="00000000" w:rsidR="00000000" w:rsidRPr="00000000">
        <w:rPr>
          <w:rFonts w:ascii="Gill Sans" w:cs="Gill Sans" w:eastAsia="Gill Sans" w:hAnsi="Gill Sans"/>
          <w:sz w:val="24"/>
          <w:szCs w:val="24"/>
          <w:rtl w:val="0"/>
        </w:rPr>
        <w:t xml:space="preserve"> </w:t>
      </w:r>
      <w:r w:rsidDel="00000000" w:rsidR="00000000" w:rsidRPr="00000000">
        <w:rPr>
          <w:rFonts w:ascii="Gill Sans" w:cs="Gill Sans" w:eastAsia="Gill Sans" w:hAnsi="Gill Sans"/>
          <w:b w:val="1"/>
          <w:sz w:val="24"/>
          <w:szCs w:val="24"/>
          <w:rtl w:val="0"/>
        </w:rPr>
        <w:t xml:space="preserve">misting products</w:t>
      </w:r>
      <w:r w:rsidDel="00000000" w:rsidR="00000000" w:rsidRPr="00000000">
        <w:rPr>
          <w:rFonts w:ascii="Gill Sans" w:cs="Gill Sans" w:eastAsia="Gill Sans" w:hAnsi="Gill Sans"/>
          <w:sz w:val="24"/>
          <w:szCs w:val="24"/>
          <w:rtl w:val="0"/>
        </w:rPr>
        <w:t xml:space="preserve">—just </w:t>
      </w:r>
    </w:p>
    <w:p w:rsidR="00000000" w:rsidDel="00000000" w:rsidP="00000000" w:rsidRDefault="00000000" w:rsidRPr="00000000" w14:paraId="00000005">
      <w:pPr>
        <w:widowControl w:val="0"/>
        <w:ind w:left="720" w:firstLine="72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in time for summer.</w:t>
      </w:r>
    </w:p>
    <w:p w:rsidR="00000000" w:rsidDel="00000000" w:rsidP="00000000" w:rsidRDefault="00000000" w:rsidRPr="00000000" w14:paraId="00000006">
      <w:pPr>
        <w:widowControl w:val="0"/>
        <w:jc w:val="both"/>
        <w:rPr>
          <w:rFonts w:ascii="Gill Sans" w:cs="Gill Sans" w:eastAsia="Gill Sans" w:hAnsi="Gill Sans"/>
          <w:sz w:val="24"/>
          <w:szCs w:val="24"/>
        </w:rPr>
      </w:pPr>
      <w:r w:rsidDel="00000000" w:rsidR="00000000" w:rsidRPr="00000000">
        <w:rPr>
          <w:rFonts w:ascii="Gill Sans" w:cs="Gill Sans" w:eastAsia="Gill Sans" w:hAnsi="Gill Sans"/>
          <w:color w:val="fb0007"/>
          <w:sz w:val="24"/>
          <w:szCs w:val="24"/>
          <w:rtl w:val="0"/>
        </w:rPr>
        <w:t xml:space="preserve">Subheader:</w:t>
      </w:r>
      <w:r w:rsidDel="00000000" w:rsidR="00000000" w:rsidRPr="00000000">
        <w:rPr>
          <w:rFonts w:ascii="Gill Sans" w:cs="Gill Sans" w:eastAsia="Gill Sans" w:hAnsi="Gill Sans"/>
          <w:sz w:val="24"/>
          <w:szCs w:val="24"/>
          <w:rtl w:val="0"/>
        </w:rPr>
        <w:t xml:space="preserve"> </w:t>
        <w:tab/>
        <w:t xml:space="preserve">Staying cool starts with Lowe’s. </w:t>
      </w:r>
    </w:p>
    <w:p w:rsidR="00000000" w:rsidDel="00000000" w:rsidP="00000000" w:rsidRDefault="00000000" w:rsidRPr="00000000" w14:paraId="00000007">
      <w:pPr>
        <w:widowControl w:val="0"/>
        <w:jc w:val="both"/>
        <w:rPr>
          <w:rFonts w:ascii="Gill Sans" w:cs="Gill Sans" w:eastAsia="Gill Sans" w:hAnsi="Gill Sans"/>
          <w:sz w:val="12"/>
          <w:szCs w:val="12"/>
        </w:rPr>
      </w:pPr>
      <w:r w:rsidDel="00000000" w:rsidR="00000000" w:rsidRPr="00000000">
        <w:rPr>
          <w:rtl w:val="0"/>
        </w:rPr>
      </w:r>
    </w:p>
    <w:p w:rsidR="00000000" w:rsidDel="00000000" w:rsidP="00000000" w:rsidRDefault="00000000" w:rsidRPr="00000000" w14:paraId="00000008">
      <w:pPr>
        <w:widowControl w:val="0"/>
        <w:jc w:val="both"/>
        <w:rPr>
          <w:rFonts w:ascii="Gill Sans" w:cs="Gill Sans" w:eastAsia="Gill Sans" w:hAnsi="Gill Sans"/>
          <w:sz w:val="24"/>
          <w:szCs w:val="24"/>
        </w:rPr>
      </w:pPr>
      <w:r w:rsidDel="00000000" w:rsidR="00000000" w:rsidRPr="00000000">
        <w:rPr>
          <w:rFonts w:ascii="Gill Sans" w:cs="Gill Sans" w:eastAsia="Gill Sans" w:hAnsi="Gill Sans"/>
          <w:color w:val="e6000e"/>
          <w:sz w:val="24"/>
          <w:szCs w:val="24"/>
          <w:rtl w:val="0"/>
        </w:rPr>
        <w:t xml:space="preserve">Body Copy:</w:t>
      </w:r>
      <w:r w:rsidDel="00000000" w:rsidR="00000000" w:rsidRPr="00000000">
        <w:rPr>
          <w:rFonts w:ascii="Gill Sans" w:cs="Gill Sans" w:eastAsia="Gill Sans" w:hAnsi="Gill Sans"/>
          <w:sz w:val="24"/>
          <w:szCs w:val="24"/>
          <w:rtl w:val="0"/>
        </w:rPr>
        <w:t xml:space="preserve"> </w:t>
        <w:tab/>
        <w:t xml:space="preserve">Lowe’s has once again come through in the clutch, thanks to </w:t>
      </w:r>
      <w:r w:rsidDel="00000000" w:rsidR="00000000" w:rsidRPr="00000000">
        <w:rPr>
          <w:rFonts w:ascii="Gill Sans" w:cs="Gill Sans" w:eastAsia="Gill Sans" w:hAnsi="Gill Sans"/>
          <w:sz w:val="24"/>
          <w:szCs w:val="24"/>
          <w:rtl w:val="0"/>
        </w:rPr>
        <w:t xml:space="preserve">the launching of their innovative, cutting-edge and cost-efficient cooling solutions</w:t>
      </w:r>
      <w:r w:rsidDel="00000000" w:rsidR="00000000" w:rsidRPr="00000000">
        <w:rPr>
          <w:rFonts w:ascii="Gill Sans" w:cs="Gill Sans" w:eastAsia="Gill Sans" w:hAnsi="Gill Sans"/>
          <w:sz w:val="24"/>
          <w:szCs w:val="24"/>
          <w:rtl w:val="0"/>
        </w:rPr>
        <w:t xml:space="preserve">.</w:t>
      </w:r>
    </w:p>
    <w:p w:rsidR="00000000" w:rsidDel="00000000" w:rsidP="00000000" w:rsidRDefault="00000000" w:rsidRPr="00000000" w14:paraId="00000009">
      <w:pPr>
        <w:widowControl w:val="0"/>
        <w:jc w:val="both"/>
        <w:rPr>
          <w:rFonts w:ascii="Gill Sans" w:cs="Gill Sans" w:eastAsia="Gill Sans" w:hAnsi="Gill Sans"/>
          <w:sz w:val="16"/>
          <w:szCs w:val="16"/>
        </w:rPr>
      </w:pPr>
      <w:r w:rsidDel="00000000" w:rsidR="00000000" w:rsidRPr="00000000">
        <w:rPr>
          <w:rtl w:val="0"/>
        </w:rPr>
      </w:r>
    </w:p>
    <w:p w:rsidR="00000000" w:rsidDel="00000000" w:rsidP="00000000" w:rsidRDefault="00000000" w:rsidRPr="00000000" w14:paraId="0000000A">
      <w:pPr>
        <w:widowControl w:val="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This </w:t>
      </w:r>
      <w:r w:rsidDel="00000000" w:rsidR="00000000" w:rsidRPr="00000000">
        <w:rPr>
          <w:rFonts w:ascii="Gill Sans" w:cs="Gill Sans" w:eastAsia="Gill Sans" w:hAnsi="Gill Sans"/>
          <w:sz w:val="24"/>
          <w:szCs w:val="24"/>
          <w:rtl w:val="0"/>
        </w:rPr>
        <w:t xml:space="preserve">refreshing</w:t>
      </w:r>
      <w:r w:rsidDel="00000000" w:rsidR="00000000" w:rsidRPr="00000000">
        <w:rPr>
          <w:rFonts w:ascii="Gill Sans" w:cs="Gill Sans" w:eastAsia="Gill Sans" w:hAnsi="Gill Sans"/>
          <w:sz w:val="24"/>
          <w:szCs w:val="24"/>
          <w:rtl w:val="0"/>
        </w:rPr>
        <w:t xml:space="preserve"> lineup of portable misting products </w:t>
      </w:r>
      <w:r w:rsidDel="00000000" w:rsidR="00000000" w:rsidRPr="00000000">
        <w:rPr>
          <w:rFonts w:ascii="Gill Sans" w:cs="Gill Sans" w:eastAsia="Gill Sans" w:hAnsi="Gill Sans"/>
          <w:sz w:val="24"/>
          <w:szCs w:val="24"/>
          <w:rtl w:val="0"/>
        </w:rPr>
        <w:t xml:space="preserve">are each priced under $25 and are</w:t>
      </w:r>
      <w:r w:rsidDel="00000000" w:rsidR="00000000" w:rsidRPr="00000000">
        <w:rPr>
          <w:rFonts w:ascii="Gill Sans" w:cs="Gill Sans" w:eastAsia="Gill Sans" w:hAnsi="Gill Sans"/>
          <w:sz w:val="24"/>
          <w:szCs w:val="24"/>
          <w:rtl w:val="0"/>
        </w:rPr>
        <w:t xml:space="preserve"> purpose-built to bring cooling power to patios, pools and back porches everywhere.These outdoor misting systems are specially-designed to operate via garden hose, require </w:t>
      </w:r>
      <w:r w:rsidDel="00000000" w:rsidR="00000000" w:rsidRPr="00000000">
        <w:rPr>
          <w:rFonts w:ascii="Gill Sans" w:cs="Gill Sans" w:eastAsia="Gill Sans" w:hAnsi="Gill Sans"/>
          <w:i w:val="1"/>
          <w:sz w:val="24"/>
          <w:szCs w:val="24"/>
          <w:rtl w:val="0"/>
        </w:rPr>
        <w:t xml:space="preserve">zero</w:t>
      </w:r>
      <w:r w:rsidDel="00000000" w:rsidR="00000000" w:rsidRPr="00000000">
        <w:rPr>
          <w:rFonts w:ascii="Gill Sans" w:cs="Gill Sans" w:eastAsia="Gill Sans" w:hAnsi="Gill Sans"/>
          <w:sz w:val="24"/>
          <w:szCs w:val="24"/>
          <w:rtl w:val="0"/>
        </w:rPr>
        <w:t xml:space="preserve"> electricity and cool users’ surrounding air by up to 20 degrees—perfect for those hot, humid and sticky summer days ahead.</w:t>
      </w:r>
    </w:p>
    <w:p w:rsidR="00000000" w:rsidDel="00000000" w:rsidP="00000000" w:rsidRDefault="00000000" w:rsidRPr="00000000" w14:paraId="0000000B">
      <w:pPr>
        <w:widowControl w:val="0"/>
        <w:jc w:val="both"/>
        <w:rPr>
          <w:rFonts w:ascii="Gill Sans" w:cs="Gill Sans" w:eastAsia="Gill Sans" w:hAnsi="Gill Sans"/>
          <w:sz w:val="16"/>
          <w:szCs w:val="16"/>
        </w:rPr>
      </w:pPr>
      <w:r w:rsidDel="00000000" w:rsidR="00000000" w:rsidRPr="00000000">
        <w:rPr>
          <w:rtl w:val="0"/>
        </w:rPr>
      </w:r>
    </w:p>
    <w:p w:rsidR="00000000" w:rsidDel="00000000" w:rsidP="00000000" w:rsidRDefault="00000000" w:rsidRPr="00000000" w14:paraId="0000000C">
      <w:pPr>
        <w:widowControl w:val="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Lowe’s four misting options include:</w:t>
      </w:r>
    </w:p>
    <w:p w:rsidR="00000000" w:rsidDel="00000000" w:rsidP="00000000" w:rsidRDefault="00000000" w:rsidRPr="00000000" w14:paraId="0000000D">
      <w:pPr>
        <w:widowControl w:val="0"/>
        <w:numPr>
          <w:ilvl w:val="0"/>
          <w:numId w:val="6"/>
        </w:numPr>
        <w:spacing w:after="0" w:afterAutospacing="0" w:before="300" w:lineRule="auto"/>
        <w:ind w:left="720" w:hanging="360"/>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Quick Attach Mini Mister</w:t>
      </w:r>
    </w:p>
    <w:p w:rsidR="00000000" w:rsidDel="00000000" w:rsidP="00000000" w:rsidRDefault="00000000" w:rsidRPr="00000000" w14:paraId="0000000E">
      <w:pPr>
        <w:widowControl w:val="0"/>
        <w:numPr>
          <w:ilvl w:val="1"/>
          <w:numId w:val="7"/>
        </w:numPr>
        <w:spacing w:after="0" w:afterAutospacing="0" w:before="0" w:beforeAutospacing="0" w:lineRule="auto"/>
        <w:ind w:left="1440" w:hanging="360"/>
        <w:rPr>
          <w:rFonts w:ascii="Gill Sans" w:cs="Gill Sans" w:eastAsia="Gill Sans" w:hAnsi="Gill Sans"/>
          <w:sz w:val="24"/>
          <w:szCs w:val="24"/>
        </w:rPr>
      </w:pPr>
      <w:r w:rsidDel="00000000" w:rsidR="00000000" w:rsidRPr="00000000">
        <w:rPr>
          <w:rFonts w:ascii="Gill Sans" w:cs="Gill Sans" w:eastAsia="Gill Sans" w:hAnsi="Gill Sans"/>
          <w:i w:val="1"/>
          <w:sz w:val="24"/>
          <w:szCs w:val="24"/>
          <w:rtl w:val="0"/>
        </w:rPr>
        <w:t xml:space="preserve">Personal misting system, complete with clip and/or strap that effortlessly secures your Mini Mister to nearby tables, chairs, railings and more.</w:t>
      </w:r>
      <w:r w:rsidDel="00000000" w:rsidR="00000000" w:rsidRPr="00000000">
        <w:rPr>
          <w:rtl w:val="0"/>
        </w:rPr>
      </w:r>
    </w:p>
    <w:p w:rsidR="00000000" w:rsidDel="00000000" w:rsidP="00000000" w:rsidRDefault="00000000" w:rsidRPr="00000000" w14:paraId="0000000F">
      <w:pPr>
        <w:widowControl w:val="0"/>
        <w:numPr>
          <w:ilvl w:val="0"/>
          <w:numId w:val="2"/>
        </w:numPr>
        <w:spacing w:after="0" w:afterAutospacing="0" w:before="0" w:beforeAutospacing="0" w:lineRule="auto"/>
        <w:ind w:left="720" w:hanging="360"/>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Portable Misting System</w:t>
      </w:r>
    </w:p>
    <w:p w:rsidR="00000000" w:rsidDel="00000000" w:rsidP="00000000" w:rsidRDefault="00000000" w:rsidRPr="00000000" w14:paraId="00000010">
      <w:pPr>
        <w:widowControl w:val="0"/>
        <w:numPr>
          <w:ilvl w:val="1"/>
          <w:numId w:val="5"/>
        </w:numPr>
        <w:spacing w:after="0" w:afterAutospacing="0" w:before="0" w:beforeAutospacing="0" w:lineRule="auto"/>
        <w:ind w:left="1440" w:hanging="360"/>
        <w:rPr>
          <w:rFonts w:ascii="Gill Sans" w:cs="Gill Sans" w:eastAsia="Gill Sans" w:hAnsi="Gill Sans"/>
          <w:sz w:val="24"/>
          <w:szCs w:val="24"/>
        </w:rPr>
      </w:pPr>
      <w:r w:rsidDel="00000000" w:rsidR="00000000" w:rsidRPr="00000000">
        <w:rPr>
          <w:rFonts w:ascii="Gill Sans" w:cs="Gill Sans" w:eastAsia="Gill Sans" w:hAnsi="Gill Sans"/>
          <w:i w:val="1"/>
          <w:sz w:val="24"/>
          <w:szCs w:val="24"/>
          <w:rtl w:val="0"/>
        </w:rPr>
        <w:t xml:space="preserve">20 feet of tubing which easily attaches to umbrellas and deck railings alike. This includes 4 misting nozzles for easy substitution, set-up and summer heat relief.</w:t>
      </w:r>
      <w:r w:rsidDel="00000000" w:rsidR="00000000" w:rsidRPr="00000000">
        <w:rPr>
          <w:rtl w:val="0"/>
        </w:rPr>
      </w:r>
    </w:p>
    <w:p w:rsidR="00000000" w:rsidDel="00000000" w:rsidP="00000000" w:rsidRDefault="00000000" w:rsidRPr="00000000" w14:paraId="00000011">
      <w:pPr>
        <w:widowControl w:val="0"/>
        <w:numPr>
          <w:ilvl w:val="0"/>
          <w:numId w:val="1"/>
        </w:numPr>
        <w:spacing w:after="0" w:afterAutospacing="0" w:before="0" w:beforeAutospacing="0" w:lineRule="auto"/>
        <w:ind w:left="720" w:hanging="360"/>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FlexiMist</w:t>
      </w:r>
    </w:p>
    <w:p w:rsidR="00000000" w:rsidDel="00000000" w:rsidP="00000000" w:rsidRDefault="00000000" w:rsidRPr="00000000" w14:paraId="00000012">
      <w:pPr>
        <w:widowControl w:val="0"/>
        <w:numPr>
          <w:ilvl w:val="1"/>
          <w:numId w:val="3"/>
        </w:numPr>
        <w:spacing w:after="0" w:afterAutospacing="0" w:before="0" w:beforeAutospacing="0" w:lineRule="auto"/>
        <w:ind w:left="1440" w:hanging="360"/>
        <w:rPr>
          <w:rFonts w:ascii="Gill Sans" w:cs="Gill Sans" w:eastAsia="Gill Sans" w:hAnsi="Gill Sans"/>
          <w:sz w:val="24"/>
          <w:szCs w:val="24"/>
        </w:rPr>
      </w:pPr>
      <w:r w:rsidDel="00000000" w:rsidR="00000000" w:rsidRPr="00000000">
        <w:rPr>
          <w:rFonts w:ascii="Gill Sans" w:cs="Gill Sans" w:eastAsia="Gill Sans" w:hAnsi="Gill Sans"/>
          <w:i w:val="1"/>
          <w:sz w:val="24"/>
          <w:szCs w:val="24"/>
          <w:rtl w:val="0"/>
        </w:rPr>
        <w:t xml:space="preserve">Flexible tubing for freestanding rejuvenation. This cooling system includes 8 misting nozzles and 360-degree misting functionality.</w:t>
      </w:r>
    </w:p>
    <w:p w:rsidR="00000000" w:rsidDel="00000000" w:rsidP="00000000" w:rsidRDefault="00000000" w:rsidRPr="00000000" w14:paraId="00000013">
      <w:pPr>
        <w:widowControl w:val="0"/>
        <w:numPr>
          <w:ilvl w:val="0"/>
          <w:numId w:val="4"/>
        </w:numPr>
        <w:spacing w:after="0" w:afterAutospacing="0" w:before="0" w:beforeAutospacing="0" w:lineRule="auto"/>
        <w:ind w:left="720" w:hanging="360"/>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Fan Conversion Kit</w:t>
      </w:r>
    </w:p>
    <w:p w:rsidR="00000000" w:rsidDel="00000000" w:rsidP="00000000" w:rsidRDefault="00000000" w:rsidRPr="00000000" w14:paraId="00000014">
      <w:pPr>
        <w:widowControl w:val="0"/>
        <w:numPr>
          <w:ilvl w:val="1"/>
          <w:numId w:val="8"/>
        </w:numPr>
        <w:spacing w:after="300" w:before="0" w:beforeAutospacing="0" w:lineRule="auto"/>
        <w:ind w:left="1440" w:hanging="360"/>
        <w:rPr>
          <w:rFonts w:ascii="Gill Sans" w:cs="Gill Sans" w:eastAsia="Gill Sans" w:hAnsi="Gill Sans"/>
          <w:sz w:val="24"/>
          <w:szCs w:val="24"/>
          <w:highlight w:val="green"/>
        </w:rPr>
      </w:pPr>
      <w:r w:rsidDel="00000000" w:rsidR="00000000" w:rsidRPr="00000000">
        <w:rPr>
          <w:rFonts w:ascii="Gill Sans" w:cs="Gill Sans" w:eastAsia="Gill Sans" w:hAnsi="Gill Sans"/>
          <w:i w:val="1"/>
          <w:sz w:val="24"/>
          <w:szCs w:val="24"/>
          <w:highlight w:val="green"/>
          <w:rtl w:val="0"/>
        </w:rPr>
        <w:t xml:space="preserve">Convert any outdoor fan into a cool mister with this quick-attach conversion kit, complete with 3 distinct nozzles.</w:t>
      </w:r>
    </w:p>
    <w:p w:rsidR="00000000" w:rsidDel="00000000" w:rsidP="00000000" w:rsidRDefault="00000000" w:rsidRPr="00000000" w14:paraId="00000015">
      <w:pPr>
        <w:widowControl w:val="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So, if you’re looking to beat summer’s heat wave—that’s no sweat, thanks to Lowe’s innovative, new misting solutions. Stay cool, calm and collected during this season’s warm fronts, hot spells and scorchers with Lowe’s innovative catalog of cooling supplies.</w:t>
      </w:r>
    </w:p>
    <w:p w:rsidR="00000000" w:rsidDel="00000000" w:rsidP="00000000" w:rsidRDefault="00000000" w:rsidRPr="00000000" w14:paraId="00000016">
      <w:pPr>
        <w:widowControl w:val="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7">
      <w:pPr>
        <w:widowControl w:val="0"/>
        <w:jc w:val="both"/>
        <w:rPr>
          <w:rFonts w:ascii="Calibri" w:cs="Calibri" w:eastAsia="Calibri" w:hAnsi="Calibri"/>
          <w:i w:val="1"/>
          <w:sz w:val="24"/>
          <w:szCs w:val="24"/>
        </w:rPr>
      </w:pPr>
      <w:r w:rsidDel="00000000" w:rsidR="00000000" w:rsidRPr="00000000">
        <w:rPr>
          <w:rFonts w:ascii="Gill Sans" w:cs="Gill Sans" w:eastAsia="Gill Sans" w:hAnsi="Gill Sans"/>
          <w:sz w:val="24"/>
          <w:szCs w:val="24"/>
          <w:rtl w:val="0"/>
        </w:rPr>
        <w:t xml:space="preserve">Learn more about Lowe’s misting solutions at: </w:t>
      </w:r>
      <w:hyperlink r:id="rId7">
        <w:r w:rsidDel="00000000" w:rsidR="00000000" w:rsidRPr="00000000">
          <w:rPr>
            <w:rFonts w:ascii="Gill Sans" w:cs="Gill Sans" w:eastAsia="Gill Sans" w:hAnsi="Gill Sans"/>
            <w:i w:val="1"/>
            <w:color w:val="1155cc"/>
            <w:sz w:val="24"/>
            <w:szCs w:val="24"/>
            <w:u w:val="single"/>
            <w:rtl w:val="0"/>
          </w:rPr>
          <w:t xml:space="preserve">https://mistingatlowes.com/</w:t>
        </w:r>
      </w:hyperlink>
      <w:r w:rsidDel="00000000" w:rsidR="00000000" w:rsidRPr="00000000">
        <w:rPr>
          <w:rtl w:val="0"/>
        </w:rPr>
      </w:r>
    </w:p>
    <w:sectPr>
      <w:pgSz w:h="15840" w:w="12240" w:orient="portrait"/>
      <w:pgMar w:bottom="2952.8518676757812" w:top="1376.446533203125" w:left="1444.0800476074219" w:right="1434.479980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istingatlowe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psnlmphLEVdlTwwJiISjQ/v4iA==">AMUW2mUhAop2F2UUewDGtpzSPqGbFebxaCHDIbOGNR6+8YXccrGG6cEL+YYXaG3gytLez8gW9Wa63VSe89B08m+N0123TvVYxJzfjid1tjaaWNa5VvvROT/Fk0SjUc2I4HyGmz5D2WD4QHXKSTWFskqLAsguFY0HqaMm1FlNqCNdyp1jI3KqgnJHE6hEYD6YnoZKTKkjLWcahEF5u0onGL64TrMIDlGb3BoZ2e7x51M5dI+nE5KtMeiBXnAfbFncxH1Ju338dnIYfkfKCcHubiVk+jfuCvxe4Inn1XYcnXFRyZllNq4mbNna0/ViUa3ad6VFG8O3ik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